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E8" w:rsidRDefault="00C317E8" w:rsidP="00C317E8">
      <w:pPr>
        <w:jc w:val="center"/>
        <w:rPr>
          <w:b/>
        </w:rPr>
      </w:pPr>
    </w:p>
    <w:p w:rsidR="00D9499C" w:rsidRPr="00166FDC" w:rsidRDefault="00D9499C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1º BACHILLERATO C. </w:t>
      </w:r>
      <w:r w:rsidR="00C317E8" w:rsidRPr="00166FDC">
        <w:rPr>
          <w:b/>
          <w:sz w:val="18"/>
          <w:szCs w:val="18"/>
        </w:rPr>
        <w:t>TAREA</w:t>
      </w:r>
      <w:r w:rsidR="00091DEB">
        <w:rPr>
          <w:b/>
          <w:sz w:val="18"/>
          <w:szCs w:val="18"/>
        </w:rPr>
        <w:t xml:space="preserve"> </w:t>
      </w:r>
      <w:r w:rsidR="00091DEB" w:rsidRPr="00091DEB">
        <w:rPr>
          <w:b/>
          <w:sz w:val="36"/>
          <w:szCs w:val="36"/>
        </w:rPr>
        <w:t>Nº 6</w:t>
      </w:r>
    </w:p>
    <w:p w:rsidR="00BD51BB" w:rsidRPr="00166FDC" w:rsidRDefault="00CE1204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 </w:t>
      </w:r>
      <w:r w:rsidR="003D5C0D">
        <w:rPr>
          <w:b/>
          <w:sz w:val="18"/>
          <w:szCs w:val="18"/>
        </w:rPr>
        <w:t xml:space="preserve"> TEMA 13 EL MODELO COMUNISTA</w:t>
      </w:r>
      <w:r w:rsidR="00091DEB">
        <w:rPr>
          <w:b/>
          <w:sz w:val="18"/>
          <w:szCs w:val="18"/>
        </w:rPr>
        <w:t xml:space="preserve"> </w:t>
      </w:r>
      <w:r w:rsidR="00091DEB" w:rsidRPr="00091DEB">
        <w:rPr>
          <w:b/>
          <w:sz w:val="32"/>
          <w:szCs w:val="32"/>
          <w:u w:val="single"/>
        </w:rPr>
        <w:t xml:space="preserve">SEGUNDA </w:t>
      </w:r>
      <w:r w:rsidR="00DD0782">
        <w:rPr>
          <w:b/>
          <w:sz w:val="18"/>
          <w:szCs w:val="18"/>
        </w:rPr>
        <w:t xml:space="preserve"> PARTE</w:t>
      </w:r>
      <w:r w:rsidR="00166FDC" w:rsidRPr="00166FDC">
        <w:rPr>
          <w:b/>
          <w:sz w:val="18"/>
          <w:szCs w:val="18"/>
        </w:rPr>
        <w:t xml:space="preserve">. </w:t>
      </w:r>
      <w:r w:rsidR="006027CD" w:rsidRPr="00166FDC">
        <w:rPr>
          <w:b/>
          <w:sz w:val="18"/>
          <w:szCs w:val="18"/>
        </w:rPr>
        <w:t xml:space="preserve"> </w:t>
      </w:r>
      <w:r w:rsidRPr="00166FDC">
        <w:rPr>
          <w:b/>
          <w:sz w:val="18"/>
          <w:szCs w:val="18"/>
        </w:rPr>
        <w:t>A ENTREGAR ANTES DEL</w:t>
      </w:r>
      <w:r w:rsidR="00091DEB">
        <w:rPr>
          <w:b/>
          <w:sz w:val="18"/>
          <w:szCs w:val="18"/>
        </w:rPr>
        <w:t xml:space="preserve"> VIERNES  DÍA  15</w:t>
      </w:r>
      <w:r w:rsidR="003D5C0D">
        <w:rPr>
          <w:b/>
          <w:sz w:val="18"/>
          <w:szCs w:val="18"/>
        </w:rPr>
        <w:t xml:space="preserve"> DE MAYO</w:t>
      </w:r>
      <w:r w:rsidR="005621C2" w:rsidRPr="00166FDC">
        <w:rPr>
          <w:b/>
          <w:sz w:val="18"/>
          <w:szCs w:val="18"/>
        </w:rPr>
        <w:t xml:space="preserve"> DE 2020</w:t>
      </w:r>
      <w:r w:rsidR="00475EB5" w:rsidRPr="00166FDC">
        <w:rPr>
          <w:b/>
          <w:sz w:val="18"/>
          <w:szCs w:val="18"/>
        </w:rPr>
        <w:t xml:space="preserve"> SEGÚN INSTRUCCIONES DE PRIMERA TAREA</w:t>
      </w:r>
    </w:p>
    <w:p w:rsidR="00BD51BB" w:rsidRPr="00166FDC" w:rsidRDefault="003D5C0D" w:rsidP="00BD51BB">
      <w:pPr>
        <w:jc w:val="center"/>
        <w:rPr>
          <w:b/>
          <w:sz w:val="18"/>
          <w:szCs w:val="18"/>
        </w:rPr>
      </w:pPr>
      <w:r w:rsidRPr="00166FDC">
        <w:rPr>
          <w:b/>
          <w:sz w:val="18"/>
          <w:szCs w:val="18"/>
        </w:rPr>
        <w:t xml:space="preserve"> </w:t>
      </w:r>
      <w:r w:rsidR="00BD51BB" w:rsidRPr="00166FDC">
        <w:rPr>
          <w:b/>
          <w:sz w:val="18"/>
          <w:szCs w:val="18"/>
        </w:rPr>
        <w:t>(PROCEDIMIENTO HABITUAL)</w:t>
      </w:r>
    </w:p>
    <w:p w:rsidR="00B53B59" w:rsidRPr="00091DEB" w:rsidRDefault="00B53B59" w:rsidP="00F00A63">
      <w:pPr>
        <w:spacing w:after="0" w:line="480" w:lineRule="auto"/>
        <w:ind w:left="-1134" w:right="-852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NO SE VALORA LA TAREA  SI NO SE SEÑALAN CLARAMENTE</w:t>
      </w:r>
      <w:r w:rsidR="00123C8D" w:rsidRPr="00091DEB">
        <w:rPr>
          <w:b/>
          <w:sz w:val="12"/>
          <w:szCs w:val="12"/>
        </w:rPr>
        <w:t xml:space="preserve">, COMO SE HA DICHO DESDE UN PRINCIPIO, </w:t>
      </w:r>
      <w:r w:rsidRPr="00091DEB">
        <w:rPr>
          <w:b/>
          <w:sz w:val="12"/>
          <w:szCs w:val="12"/>
        </w:rPr>
        <w:t xml:space="preserve"> ESTOS DATOS</w:t>
      </w:r>
      <w:proofErr w:type="gramStart"/>
      <w:r w:rsidRPr="00091DEB">
        <w:rPr>
          <w:b/>
          <w:sz w:val="12"/>
          <w:szCs w:val="12"/>
        </w:rPr>
        <w:t xml:space="preserve">: </w:t>
      </w:r>
      <w:r w:rsidR="00123C8D" w:rsidRPr="00091DEB">
        <w:rPr>
          <w:b/>
          <w:sz w:val="12"/>
          <w:szCs w:val="12"/>
        </w:rPr>
        <w:t xml:space="preserve"> </w:t>
      </w:r>
      <w:r w:rsidRPr="00091DEB">
        <w:rPr>
          <w:b/>
          <w:sz w:val="12"/>
          <w:szCs w:val="12"/>
          <w:u w:val="single"/>
        </w:rPr>
        <w:t>NOMBRE</w:t>
      </w:r>
      <w:proofErr w:type="gramEnd"/>
      <w:r w:rsidRPr="00091DEB">
        <w:rPr>
          <w:b/>
          <w:sz w:val="12"/>
          <w:szCs w:val="12"/>
          <w:u w:val="single"/>
        </w:rPr>
        <w:t>, APELLIDOS, CURSO Y LETRA</w:t>
      </w:r>
      <w:r w:rsidRPr="00091DEB">
        <w:rPr>
          <w:b/>
          <w:sz w:val="12"/>
          <w:szCs w:val="12"/>
        </w:rPr>
        <w:t xml:space="preserve">  </w:t>
      </w:r>
    </w:p>
    <w:p w:rsidR="00475EB5" w:rsidRPr="00091DEB" w:rsidRDefault="00475EB5" w:rsidP="00BD51BB">
      <w:pPr>
        <w:spacing w:after="0" w:line="480" w:lineRule="auto"/>
        <w:ind w:left="-1134" w:right="-852" w:firstLine="709"/>
        <w:jc w:val="both"/>
        <w:rPr>
          <w:b/>
          <w:i/>
          <w:sz w:val="12"/>
          <w:szCs w:val="12"/>
        </w:rPr>
      </w:pPr>
      <w:r w:rsidRPr="00091DEB">
        <w:rPr>
          <w:b/>
          <w:sz w:val="12"/>
          <w:szCs w:val="12"/>
        </w:rPr>
        <w:t xml:space="preserve">CORREO: </w:t>
      </w:r>
      <w:r w:rsidR="00803721" w:rsidRPr="00091DEB">
        <w:rPr>
          <w:b/>
          <w:sz w:val="12"/>
          <w:szCs w:val="12"/>
        </w:rPr>
        <w:t xml:space="preserve">  </w:t>
      </w:r>
      <w:r w:rsidR="00803721" w:rsidRPr="00091DEB">
        <w:rPr>
          <w:b/>
          <w:i/>
          <w:sz w:val="12"/>
          <w:szCs w:val="12"/>
        </w:rPr>
        <w:t xml:space="preserve">geohistoriasevero2020 </w:t>
      </w:r>
      <w:r w:rsidR="00803721" w:rsidRPr="00091DEB">
        <w:rPr>
          <w:rFonts w:cstheme="minorHAnsi"/>
          <w:b/>
          <w:i/>
          <w:sz w:val="12"/>
          <w:szCs w:val="12"/>
        </w:rPr>
        <w:t>@</w:t>
      </w:r>
      <w:r w:rsidR="00803721" w:rsidRPr="00091DEB">
        <w:rPr>
          <w:b/>
          <w:i/>
          <w:sz w:val="12"/>
          <w:szCs w:val="12"/>
        </w:rPr>
        <w:t>gmail.com</w:t>
      </w:r>
    </w:p>
    <w:p w:rsidR="00070581" w:rsidRPr="00091DEB" w:rsidRDefault="00070581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NB. CUALQUIER EJERCÍCIO IGUAL A OTRO SERÁ ANULADO SIN ENTRAR QUIEN COPIA A QUIEN.</w:t>
      </w: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0F38C3" w:rsidRPr="00091DEB" w:rsidRDefault="000F38C3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  <w:u w:val="single"/>
        </w:rPr>
      </w:pPr>
      <w:r w:rsidRPr="00091DEB">
        <w:rPr>
          <w:b/>
          <w:sz w:val="12"/>
          <w:szCs w:val="12"/>
        </w:rPr>
        <w:t xml:space="preserve">PARA HACER LOS EJERCÍCIOS HAY QUE CONSULTAR EL LIBRO </w:t>
      </w:r>
      <w:r w:rsidRPr="00091DEB">
        <w:rPr>
          <w:b/>
          <w:sz w:val="12"/>
          <w:szCs w:val="12"/>
          <w:u w:val="single"/>
        </w:rPr>
        <w:t>Y  MIRAR CON DETENIMIENTO EL VÍDEO DEL PROFESOR, DONDE SE ANALIZAN LAS PREGUNTAS UNA A UNA Y SE HACE UNA INTRODUCCIÓN DEL TEMA EN CUESTIÓN.</w:t>
      </w: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</w:p>
    <w:p w:rsidR="00AA696F" w:rsidRPr="00091DEB" w:rsidRDefault="00AA696F" w:rsidP="007836BC">
      <w:pPr>
        <w:pStyle w:val="Prrafodelista"/>
        <w:pBdr>
          <w:bottom w:val="single" w:sz="6" w:space="1" w:color="auto"/>
        </w:pBdr>
        <w:ind w:left="-1134"/>
        <w:jc w:val="both"/>
        <w:rPr>
          <w:b/>
          <w:sz w:val="12"/>
          <w:szCs w:val="12"/>
        </w:rPr>
      </w:pPr>
      <w:r w:rsidRPr="00091DEB">
        <w:rPr>
          <w:b/>
          <w:sz w:val="12"/>
          <w:szCs w:val="12"/>
        </w:rPr>
        <w:t>A PARTIR DE AHORA, AUNQUE SE SEGUIRÁ AVISANDO AL DELEGADO/A, TODAS LAS SEMANAS SE CONTINUARÁ  SUBIENDO UNA BREVE TAREA, POR LO QUE NO SE PODRÁ ALEGAR DESCONOCIMIENTO AL RESPECTO DE LA EXISTENCIA DE DICHAS TAREAS.</w:t>
      </w:r>
    </w:p>
    <w:p w:rsidR="007836BC" w:rsidRPr="007836BC" w:rsidRDefault="007836BC" w:rsidP="007836BC">
      <w:pPr>
        <w:pStyle w:val="Prrafodelista"/>
        <w:jc w:val="both"/>
        <w:rPr>
          <w:b/>
          <w:sz w:val="20"/>
          <w:szCs w:val="20"/>
        </w:rPr>
      </w:pPr>
    </w:p>
    <w:p w:rsidR="00091DEB" w:rsidRPr="00091DEB" w:rsidRDefault="00C317E8" w:rsidP="00091DEB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 w:rsidRPr="00070581">
        <w:rPr>
          <w:b/>
          <w:sz w:val="20"/>
          <w:szCs w:val="20"/>
        </w:rPr>
        <w:t xml:space="preserve">En base a los </w:t>
      </w:r>
      <w:r w:rsidRPr="00A1285D">
        <w:rPr>
          <w:b/>
          <w:sz w:val="20"/>
          <w:szCs w:val="20"/>
          <w:u w:val="single"/>
        </w:rPr>
        <w:t>contenidos del lib</w:t>
      </w:r>
      <w:r w:rsidRPr="00091DEB">
        <w:rPr>
          <w:b/>
          <w:sz w:val="20"/>
          <w:szCs w:val="20"/>
          <w:u w:val="single"/>
        </w:rPr>
        <w:t>ro</w:t>
      </w:r>
      <w:r w:rsidR="00091DEB" w:rsidRPr="00091DEB">
        <w:rPr>
          <w:b/>
          <w:sz w:val="20"/>
          <w:szCs w:val="20"/>
        </w:rPr>
        <w:t xml:space="preserve"> (página 298 y 299)</w:t>
      </w:r>
      <w:r w:rsidR="003D5C0D" w:rsidRPr="00091DEB">
        <w:rPr>
          <w:b/>
          <w:sz w:val="20"/>
          <w:szCs w:val="20"/>
        </w:rPr>
        <w:t xml:space="preserve"> </w:t>
      </w:r>
      <w:proofErr w:type="spellStart"/>
      <w:r w:rsidR="003D5C0D">
        <w:rPr>
          <w:b/>
          <w:sz w:val="20"/>
          <w:szCs w:val="20"/>
        </w:rPr>
        <w:t>y</w:t>
      </w:r>
      <w:proofErr w:type="spellEnd"/>
      <w:r w:rsidR="003D5C0D">
        <w:rPr>
          <w:b/>
          <w:sz w:val="20"/>
          <w:szCs w:val="20"/>
        </w:rPr>
        <w:t xml:space="preserve"> el vídeo  adjuntados por el profesor</w:t>
      </w:r>
      <w:r w:rsidR="00070581">
        <w:rPr>
          <w:b/>
          <w:sz w:val="20"/>
          <w:szCs w:val="20"/>
        </w:rPr>
        <w:t>,</w:t>
      </w:r>
      <w:r w:rsidR="00070581" w:rsidRPr="00070581">
        <w:rPr>
          <w:b/>
          <w:sz w:val="20"/>
          <w:szCs w:val="20"/>
        </w:rPr>
        <w:t xml:space="preserve"> </w:t>
      </w:r>
    </w:p>
    <w:p w:rsidR="00091DEB" w:rsidRDefault="00091DEB" w:rsidP="00091DEB">
      <w:pPr>
        <w:pStyle w:val="Prrafodelista"/>
        <w:ind w:left="0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resuma</w:t>
      </w:r>
      <w:proofErr w:type="gramEnd"/>
      <w:r>
        <w:rPr>
          <w:b/>
          <w:sz w:val="20"/>
          <w:szCs w:val="20"/>
        </w:rPr>
        <w:t xml:space="preserve"> en una línea máximo para cada país la disolución del bloque comunista.</w:t>
      </w:r>
    </w:p>
    <w:p w:rsidR="00091DEB" w:rsidRDefault="00091DEB" w:rsidP="00091DEB">
      <w:pPr>
        <w:pStyle w:val="Prrafodelista"/>
        <w:ind w:left="142"/>
        <w:jc w:val="both"/>
        <w:rPr>
          <w:b/>
          <w:sz w:val="20"/>
          <w:szCs w:val="20"/>
        </w:rPr>
      </w:pPr>
    </w:p>
    <w:p w:rsidR="00BD51BB" w:rsidRDefault="00194E4B" w:rsidP="00166FDC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Como sabemos el papel de Reagan como presidente de EE. UU. y</w:t>
      </w:r>
      <w:r w:rsidR="00F00A6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muy especialmente</w:t>
      </w:r>
      <w:r w:rsidR="00F00A6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el de </w:t>
      </w:r>
      <w:r w:rsidR="00F00A63">
        <w:rPr>
          <w:b/>
          <w:sz w:val="20"/>
          <w:szCs w:val="20"/>
        </w:rPr>
        <w:t>Gorbachov</w:t>
      </w:r>
      <w:r>
        <w:rPr>
          <w:b/>
          <w:sz w:val="20"/>
          <w:szCs w:val="20"/>
        </w:rPr>
        <w:t xml:space="preserve"> como presidente último de la URSS</w:t>
      </w:r>
      <w:r w:rsidR="00091DE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fue definitivo en la disolución del bloque comunista.</w:t>
      </w:r>
    </w:p>
    <w:p w:rsidR="00194E4B" w:rsidRDefault="00194E4B" w:rsidP="00194E4B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Teniendo en cuenta lo anterior y tomando como referencia esta fotografía responde en 1 o 2 líneas estas preguntas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que le pondrías a esta foto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crees que representa la imagen.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Trascendencia histórica </w:t>
      </w:r>
    </w:p>
    <w:p w:rsidR="00194E4B" w:rsidRDefault="00194E4B" w:rsidP="00194E4B">
      <w:pPr>
        <w:pStyle w:val="Prrafodelista"/>
        <w:ind w:left="0"/>
        <w:jc w:val="both"/>
        <w:rPr>
          <w:b/>
          <w:sz w:val="20"/>
          <w:szCs w:val="20"/>
        </w:rPr>
      </w:pPr>
      <w:r w:rsidRPr="00194E4B">
        <w:rPr>
          <w:b/>
          <w:sz w:val="20"/>
          <w:szCs w:val="20"/>
        </w:rPr>
        <w:drawing>
          <wp:inline distT="0" distB="0" distL="0" distR="0">
            <wp:extent cx="3051769" cy="2456936"/>
            <wp:effectExtent l="19050" t="0" r="0" b="0"/>
            <wp:docPr id="3" name="Imagen 7" descr="Se encuentran Occidente y Rusia en una nueva guerra fría? | Público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 encuentran Occidente y Rusia en una nueva guerra fría? | Público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95" cy="2455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4B" w:rsidRDefault="00194E4B" w:rsidP="00194E4B">
      <w:pPr>
        <w:pStyle w:val="Prrafodelista"/>
        <w:ind w:left="0"/>
        <w:jc w:val="both"/>
        <w:rPr>
          <w:b/>
          <w:sz w:val="20"/>
          <w:szCs w:val="20"/>
        </w:rPr>
      </w:pPr>
    </w:p>
    <w:p w:rsidR="00194E4B" w:rsidRDefault="00194E4B" w:rsidP="00194E4B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Como sabemos la estrategia  de Reagan como presidente de EE. UU. fue definitiva en la desaparición del bloque comunista</w:t>
      </w:r>
    </w:p>
    <w:p w:rsidR="00194E4B" w:rsidRDefault="00194E4B" w:rsidP="00194E4B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Teniendo en cuenta lo anterior y tomando como referencia esta fotografía responde en 1 o 2 líneas estas preguntas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que le pondrías a esta foto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crees que representa la imagen.</w:t>
      </w:r>
    </w:p>
    <w:p w:rsidR="00194E4B" w:rsidRPr="00091DEB" w:rsidRDefault="00194E4B" w:rsidP="00091DE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Trascendencia histórica </w:t>
      </w:r>
    </w:p>
    <w:p w:rsidR="00194E4B" w:rsidRPr="00166FDC" w:rsidRDefault="00194E4B" w:rsidP="00194E4B">
      <w:pPr>
        <w:pStyle w:val="Prrafodelista"/>
        <w:ind w:left="0"/>
        <w:jc w:val="both"/>
        <w:rPr>
          <w:b/>
          <w:sz w:val="20"/>
          <w:szCs w:val="20"/>
        </w:rPr>
      </w:pPr>
    </w:p>
    <w:p w:rsidR="00D1596C" w:rsidRPr="00475EB5" w:rsidRDefault="00194E4B" w:rsidP="00194E4B">
      <w:pPr>
        <w:pStyle w:val="Prrafodelista"/>
        <w:ind w:left="0"/>
        <w:jc w:val="both"/>
        <w:rPr>
          <w:sz w:val="20"/>
          <w:szCs w:val="20"/>
        </w:rPr>
      </w:pP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983367" cy="1294202"/>
            <wp:effectExtent l="19050" t="0" r="7233" b="0"/>
            <wp:docPr id="5" name="Imagen 1" descr="La Guerra de las Galaxias de Ronald Reaga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Guerra de las Galaxias de Ronald Reaga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62" cy="129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962FF"/>
          <w:sz w:val="10"/>
          <w:szCs w:val="10"/>
          <w:lang w:eastAsia="es-ES"/>
        </w:rPr>
        <w:drawing>
          <wp:inline distT="0" distB="0" distL="0" distR="0">
            <wp:extent cx="1986565" cy="1393604"/>
            <wp:effectExtent l="19050" t="0" r="0" b="0"/>
            <wp:docPr id="6" name="Imagen 4" descr="GAMBADAS: De cómo el software impidió &quot;la guerra de las galaxias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MBADAS: De cómo el software impidió &quot;la guerra de las galaxias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665" cy="139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35" w:rsidRDefault="000D1235" w:rsidP="007836BC">
      <w:pPr>
        <w:pStyle w:val="Prrafodelista"/>
        <w:ind w:left="-709" w:right="-1277"/>
        <w:jc w:val="both"/>
      </w:pPr>
    </w:p>
    <w:p w:rsidR="000D1235" w:rsidRDefault="000D1235" w:rsidP="000D1235">
      <w:pPr>
        <w:pStyle w:val="Prrafodelista"/>
        <w:ind w:left="1134"/>
      </w:pPr>
    </w:p>
    <w:p w:rsidR="00475EB5" w:rsidRDefault="00475EB5" w:rsidP="000D1235">
      <w:pPr>
        <w:pStyle w:val="Prrafodelista"/>
        <w:ind w:left="1134"/>
      </w:pPr>
    </w:p>
    <w:p w:rsidR="00C317E8" w:rsidRDefault="00C317E8" w:rsidP="00C317E8">
      <w:pPr>
        <w:pStyle w:val="Prrafodelista"/>
      </w:pPr>
    </w:p>
    <w:p w:rsidR="00194E4B" w:rsidRDefault="00194E4B" w:rsidP="00194E4B">
      <w:pPr>
        <w:pStyle w:val="Prrafodelista"/>
        <w:numPr>
          <w:ilvl w:val="0"/>
          <w:numId w:val="3"/>
        </w:numPr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Como sabemos la </w:t>
      </w:r>
      <w:r w:rsidR="00091DEB">
        <w:rPr>
          <w:b/>
          <w:sz w:val="20"/>
          <w:szCs w:val="20"/>
        </w:rPr>
        <w:t>apert</w:t>
      </w:r>
      <w:r w:rsidR="00F00A63">
        <w:rPr>
          <w:b/>
          <w:sz w:val="20"/>
          <w:szCs w:val="20"/>
        </w:rPr>
        <w:t>ura política auspiciada por Gorb</w:t>
      </w:r>
      <w:r w:rsidR="00091DEB">
        <w:rPr>
          <w:b/>
          <w:sz w:val="20"/>
          <w:szCs w:val="20"/>
        </w:rPr>
        <w:t>achov fue capital para el fin del bloque comunista en base a la “Perestroika” y la “Glasnost”</w:t>
      </w:r>
    </w:p>
    <w:p w:rsidR="00194E4B" w:rsidRDefault="00194E4B" w:rsidP="00194E4B">
      <w:pPr>
        <w:pStyle w:val="Prrafodelista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Teniendo en cuenta lo anterior y tomando como referencia esta fotografía responde en 1 o 2 líneas estas preguntas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Título que le pondrías a esta foto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Qué crees que representa la imagen.</w:t>
      </w:r>
    </w:p>
    <w:p w:rsidR="00194E4B" w:rsidRDefault="00194E4B" w:rsidP="00194E4B">
      <w:pPr>
        <w:pStyle w:val="Prrafodelista"/>
        <w:numPr>
          <w:ilvl w:val="1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Trascendencia histórica </w:t>
      </w:r>
    </w:p>
    <w:p w:rsidR="00C317E8" w:rsidRDefault="00C317E8" w:rsidP="00C317E8">
      <w:pPr>
        <w:pStyle w:val="Prrafodelista"/>
      </w:pPr>
    </w:p>
    <w:p w:rsidR="00DA4D20" w:rsidRDefault="00DA4D20" w:rsidP="00C317E8">
      <w:pPr>
        <w:pStyle w:val="Prrafodelista"/>
      </w:pPr>
    </w:p>
    <w:p w:rsidR="001710F3" w:rsidRDefault="001710F3" w:rsidP="001710F3">
      <w:pPr>
        <w:pStyle w:val="Prrafodelista"/>
        <w:rPr>
          <w:b/>
        </w:rPr>
      </w:pPr>
    </w:p>
    <w:p w:rsidR="00EF6765" w:rsidRDefault="00091DEB" w:rsidP="00091DEB">
      <w:pPr>
        <w:pStyle w:val="Prrafodelista"/>
        <w:ind w:left="0"/>
        <w:rPr>
          <w:b/>
        </w:rPr>
      </w:pPr>
      <w:r>
        <w:rPr>
          <w:noProof/>
          <w:lang w:eastAsia="es-ES"/>
        </w:rPr>
        <w:drawing>
          <wp:inline distT="0" distB="0" distL="0" distR="0">
            <wp:extent cx="1809115" cy="2522855"/>
            <wp:effectExtent l="19050" t="0" r="635" b="0"/>
            <wp:docPr id="8" name="Imagen 10" descr="https://encrypted-tbn2.google.com/images?q=tbn:ANd9GcTRL_1VDcfU6N4ZoTB1vE0l1k06yJCct32m_6hF7gDUJR8i73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ncrypted-tbn2.google.com/images?q=tbn:ANd9GcTRL_1VDcfU6N4ZoTB1vE0l1k06yJCct32m_6hF7gDUJR8i73L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47B" w:rsidRDefault="002F547B" w:rsidP="00EF6765">
      <w:pPr>
        <w:pStyle w:val="Prrafodelista"/>
        <w:ind w:left="1440"/>
        <w:rPr>
          <w:b/>
        </w:rPr>
      </w:pPr>
    </w:p>
    <w:p w:rsidR="002F547B" w:rsidRPr="00EF6765" w:rsidRDefault="002F547B" w:rsidP="00EF6765">
      <w:pPr>
        <w:pStyle w:val="Prrafodelista"/>
        <w:ind w:left="1440"/>
        <w:rPr>
          <w:b/>
        </w:rPr>
      </w:pPr>
    </w:p>
    <w:sectPr w:rsidR="002F547B" w:rsidRPr="00EF6765" w:rsidSect="00166FDC">
      <w:pgSz w:w="11906" w:h="16838"/>
      <w:pgMar w:top="0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321E"/>
    <w:multiLevelType w:val="hybridMultilevel"/>
    <w:tmpl w:val="6EA62D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03158"/>
    <w:multiLevelType w:val="hybridMultilevel"/>
    <w:tmpl w:val="035A14FA"/>
    <w:lvl w:ilvl="0" w:tplc="A6B03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C45D1F"/>
    <w:multiLevelType w:val="hybridMultilevel"/>
    <w:tmpl w:val="1C4C0ACC"/>
    <w:lvl w:ilvl="0" w:tplc="6AB2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17E8"/>
    <w:rsid w:val="00016739"/>
    <w:rsid w:val="00070581"/>
    <w:rsid w:val="00091DEB"/>
    <w:rsid w:val="000D1235"/>
    <w:rsid w:val="000F38C3"/>
    <w:rsid w:val="00123C8D"/>
    <w:rsid w:val="00166FDC"/>
    <w:rsid w:val="001710F3"/>
    <w:rsid w:val="00194E4B"/>
    <w:rsid w:val="00214433"/>
    <w:rsid w:val="00223766"/>
    <w:rsid w:val="0022384B"/>
    <w:rsid w:val="002F547B"/>
    <w:rsid w:val="00367221"/>
    <w:rsid w:val="003D5C0D"/>
    <w:rsid w:val="00470A49"/>
    <w:rsid w:val="00475EB5"/>
    <w:rsid w:val="005446F3"/>
    <w:rsid w:val="005621C2"/>
    <w:rsid w:val="005716BB"/>
    <w:rsid w:val="005B5D40"/>
    <w:rsid w:val="006027CD"/>
    <w:rsid w:val="00633F22"/>
    <w:rsid w:val="006674F7"/>
    <w:rsid w:val="007836BC"/>
    <w:rsid w:val="007849BE"/>
    <w:rsid w:val="00803721"/>
    <w:rsid w:val="008363B4"/>
    <w:rsid w:val="009E7F26"/>
    <w:rsid w:val="00A1285D"/>
    <w:rsid w:val="00AA696F"/>
    <w:rsid w:val="00B37A42"/>
    <w:rsid w:val="00B53B59"/>
    <w:rsid w:val="00B91B2D"/>
    <w:rsid w:val="00BD51BB"/>
    <w:rsid w:val="00C3094C"/>
    <w:rsid w:val="00C317E8"/>
    <w:rsid w:val="00C51A89"/>
    <w:rsid w:val="00C754A0"/>
    <w:rsid w:val="00C76F3F"/>
    <w:rsid w:val="00CE1204"/>
    <w:rsid w:val="00CE25A0"/>
    <w:rsid w:val="00D0510A"/>
    <w:rsid w:val="00D155D1"/>
    <w:rsid w:val="00D1596C"/>
    <w:rsid w:val="00D531B1"/>
    <w:rsid w:val="00D644B6"/>
    <w:rsid w:val="00D9437E"/>
    <w:rsid w:val="00D9499C"/>
    <w:rsid w:val="00DA4D20"/>
    <w:rsid w:val="00DD0782"/>
    <w:rsid w:val="00DE0CC1"/>
    <w:rsid w:val="00E87C19"/>
    <w:rsid w:val="00E96177"/>
    <w:rsid w:val="00EF6765"/>
    <w:rsid w:val="00F00A63"/>
    <w:rsid w:val="00FB0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7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7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F67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es/url?sa=i&amp;url=https%3A%2F%2Fwww.jotdown.es%2F2013%2F09%2Fla-guerra-de-las-galaxias-de-ronald-reagan%2F&amp;psig=AOvVaw1uKhwdplGbup2yatdQ86IB&amp;ust=1588938127008000&amp;source=images&amp;cd=vfe&amp;ved=0CAIQjRxqFwoTCJjEp_zVoekCFQAAAAAdAAAAABA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es/url?sa=i&amp;url=https%3A%2F%2Fwww.publico.es%2Finternacional%2Fencuentran-occidente-y-rusia-nueva.html&amp;psig=AOvVaw1uKhwdplGbup2yatdQ86IB&amp;ust=1588938127008000&amp;source=images&amp;cd=vfe&amp;ved=0CAIQjRxqFwoTCJjEp_zVoekCFQAAAAAdAAAAABAP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es/url?sa=i&amp;url=https%3A%2F%2Fwww.campusmvp.es%2Frecursos%2Fpost%2FGAMBADAS-De-como-el-software-impidio-la-guerra-de-las-galaxias.aspx&amp;psig=AOvVaw1uKhwdplGbup2yatdQ86IB&amp;ust=1588938127008000&amp;source=images&amp;cd=vfe&amp;ved=0CAIQjRxqFwoTCJjEp_zVoekCFQAAAAAdAAAAABAJ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2</cp:revision>
  <dcterms:created xsi:type="dcterms:W3CDTF">2020-05-07T12:12:00Z</dcterms:created>
  <dcterms:modified xsi:type="dcterms:W3CDTF">2020-05-07T12:12:00Z</dcterms:modified>
</cp:coreProperties>
</file>