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1" w:rsidRDefault="004C6ED1" w:rsidP="004C6ED1">
      <w:pPr>
        <w:ind w:left="-1276" w:right="-1277"/>
        <w:jc w:val="both"/>
      </w:pPr>
    </w:p>
    <w:p w:rsidR="004C6ED1" w:rsidRDefault="004C6ED1" w:rsidP="004C6ED1">
      <w:pPr>
        <w:ind w:left="-1276" w:right="-1277"/>
        <w:jc w:val="both"/>
      </w:pPr>
      <w:r>
        <w:t>1.2. LOS PUEBLOS PRERROMAN</w:t>
      </w:r>
      <w:r w:rsidR="00D77292">
        <w:t>OS Y LAS COLONIZACIONES DE LOS PUEBLOS DEL MEDITERRÁNEO.</w:t>
      </w:r>
    </w:p>
    <w:p w:rsidR="00D42DCB" w:rsidRDefault="00D42DCB" w:rsidP="004C6ED1">
      <w:pPr>
        <w:ind w:left="-1276" w:right="-1277"/>
        <w:jc w:val="both"/>
      </w:pPr>
    </w:p>
    <w:p w:rsidR="00D42DCB" w:rsidRDefault="00D42DCB" w:rsidP="004C6ED1">
      <w:pPr>
        <w:ind w:left="-1276" w:right="-1277"/>
        <w:jc w:val="both"/>
      </w:pPr>
    </w:p>
    <w:p w:rsidR="004C6ED1" w:rsidRDefault="00D42DCB" w:rsidP="004C6ED1">
      <w:pPr>
        <w:ind w:left="-1276" w:right="-1277"/>
        <w:jc w:val="both"/>
      </w:pPr>
      <w:r>
        <w:t>COLONIZADORES HISTÓRICOS EN LA PENÍNSULA POR ORDEN DE LLEGADA: FENICIOS</w:t>
      </w:r>
      <w:r w:rsidR="00103DEB">
        <w:t>, GRIEGOS-CARTAGINESES.</w:t>
      </w:r>
    </w:p>
    <w:p w:rsidR="00103DEB" w:rsidRDefault="00103DEB" w:rsidP="004C6ED1">
      <w:pPr>
        <w:ind w:left="-1276" w:right="-1277"/>
        <w:jc w:val="both"/>
      </w:pPr>
      <w:r>
        <w:t xml:space="preserve">PUEBLOS PRERRROMANOS: TARTESOS, ÍBEROS, </w:t>
      </w:r>
      <w:proofErr w:type="gramStart"/>
      <w:r>
        <w:t>CELTÍBEROS(</w:t>
      </w:r>
      <w:proofErr w:type="gramEnd"/>
      <w:r>
        <w:t>CELTAS)</w:t>
      </w:r>
    </w:p>
    <w:p w:rsidR="004C6ED1" w:rsidRDefault="004C6ED1" w:rsidP="004C6ED1">
      <w:pPr>
        <w:ind w:left="-1276" w:right="-1277"/>
        <w:jc w:val="both"/>
      </w:pPr>
    </w:p>
    <w:p w:rsidR="004C6ED1" w:rsidRDefault="004C6ED1" w:rsidP="004C6ED1">
      <w:pPr>
        <w:ind w:left="-1276" w:right="-1277"/>
        <w:jc w:val="both"/>
      </w:pPr>
      <w:r>
        <w:t>Las colonizaciones históricas fueron protagonizadas por fenicios</w:t>
      </w:r>
      <w:r w:rsidR="00103DEB">
        <w:t xml:space="preserve"> (siglos X al VII </w:t>
      </w:r>
      <w:r>
        <w:t>a. C.), griegos y cartagineses (siglos VI al III a. C</w:t>
      </w:r>
      <w:proofErr w:type="gramStart"/>
      <w:r>
        <w:t>. )</w:t>
      </w:r>
      <w:proofErr w:type="gramEnd"/>
      <w:r>
        <w:t xml:space="preserve">. Estos pueblos colonizadores trasmitieron aspectos básicos  de sus civilizaciones  (altas culturas) a  los pueblos prerromanos de </w:t>
      </w:r>
      <w:proofErr w:type="spellStart"/>
      <w:r>
        <w:t>Tartessos</w:t>
      </w:r>
      <w:proofErr w:type="spellEnd"/>
      <w:r>
        <w:t xml:space="preserve"> e Íberos. La escritura, la cerámica a torno, el dominio del hierro,  el urbanismo, los distintos procesos de “</w:t>
      </w:r>
      <w:proofErr w:type="spellStart"/>
      <w:r>
        <w:t>gentrificación</w:t>
      </w:r>
      <w:proofErr w:type="spellEnd"/>
      <w:r>
        <w:t>” o complicación social</w:t>
      </w:r>
      <w:r w:rsidR="00D42DCB">
        <w:t>, que da</w:t>
      </w:r>
      <w:r>
        <w:t xml:space="preserve"> lugar a un estrato dirigente compuesto por la élite religiosa y política, el desarrollo de una economía monetaria, etc. Todos ellos supusieron elementos fundamentales para configurar en el sustrato indígena unos caracteres primarios asimilables a lo que se puede considerar la primera cultura propiamente peninsular de la historia de España, con la que se entra en la historia antigua. </w:t>
      </w:r>
    </w:p>
    <w:p w:rsidR="00D42DCB" w:rsidRDefault="00D42DCB" w:rsidP="004C6ED1">
      <w:pPr>
        <w:ind w:left="-1276" w:right="-1277"/>
        <w:jc w:val="both"/>
      </w:pPr>
    </w:p>
    <w:p w:rsidR="00D42DCB" w:rsidRDefault="00D42DCB" w:rsidP="00D42DCB">
      <w:pPr>
        <w:ind w:left="-1276" w:right="-1277"/>
        <w:jc w:val="both"/>
      </w:pPr>
      <w:r>
        <w:t xml:space="preserve">Los fenicios entrarán en contacto con los pueblos indígenas peninsulares y configurarán la cultura </w:t>
      </w:r>
      <w:proofErr w:type="spellStart"/>
      <w:r>
        <w:t>tartésica</w:t>
      </w:r>
      <w:proofErr w:type="spellEnd"/>
      <w:r>
        <w:t>, que como señalábamos podemos considerar por todo lo anterior como la primera “cultura” de la península propiamente dicha. Su periodo de esplendor lo situamos entre los siglos VIII y VI a. C., y su delimitación geográfica en el sur peninsular (</w:t>
      </w:r>
      <w:r w:rsidR="00103DEB">
        <w:t>triángulo</w:t>
      </w:r>
      <w:r>
        <w:t xml:space="preserve"> Cádiz-Sevilla-</w:t>
      </w:r>
      <w:r w:rsidR="00103DEB">
        <w:t>Huelva</w:t>
      </w:r>
      <w:r>
        <w:t>).</w:t>
      </w:r>
    </w:p>
    <w:p w:rsidR="00D42DCB" w:rsidRDefault="00D42DCB" w:rsidP="00D42DCB">
      <w:pPr>
        <w:ind w:left="-1276" w:right="-1277"/>
        <w:jc w:val="both"/>
      </w:pPr>
    </w:p>
    <w:p w:rsidR="00D42DCB" w:rsidRDefault="00D42DCB" w:rsidP="00D42DCB">
      <w:pPr>
        <w:ind w:left="-1276" w:right="-1277"/>
        <w:jc w:val="both"/>
      </w:pPr>
      <w:r>
        <w:t>Los griegos por su parte tomarán el testigo civilizador de los fenicios y entre los siglos VI</w:t>
      </w:r>
      <w:r w:rsidR="00103DEB">
        <w:t>I y IV</w:t>
      </w:r>
      <w:r>
        <w:t xml:space="preserve"> a. C. y mediante un proceso de “aculturación” del sustrato indígena, serán los responsables de la cultura Ibérica</w:t>
      </w:r>
      <w:r w:rsidR="00103DEB">
        <w:t xml:space="preserve"> (VI-III A. c.)</w:t>
      </w:r>
      <w:r>
        <w:t xml:space="preserve">, herederos del horizonte cultural tartesio y ubicados más hacia el levante peninsular. Como en </w:t>
      </w:r>
      <w:proofErr w:type="spellStart"/>
      <w:r>
        <w:t>tartesos</w:t>
      </w:r>
      <w:proofErr w:type="spellEnd"/>
      <w:r>
        <w:t xml:space="preserve">, los rasgos culturales del ámbito ibérico se aproximan claramente al concepto de alta cultura o civilización (escritura, moneda, urbanismo, </w:t>
      </w:r>
      <w:proofErr w:type="spellStart"/>
      <w:r>
        <w:t>gentrificación</w:t>
      </w:r>
      <w:proofErr w:type="spellEnd"/>
      <w:r>
        <w:t xml:space="preserve"> social, cerá</w:t>
      </w:r>
      <w:r w:rsidR="00103DEB">
        <w:t xml:space="preserve">mica a torno, desarrollo de las </w:t>
      </w:r>
      <w:r>
        <w:t>industrias del hierro, etc</w:t>
      </w:r>
      <w:r w:rsidR="00103DEB">
        <w:t>.</w:t>
      </w:r>
      <w:r>
        <w:t xml:space="preserve">) </w:t>
      </w:r>
    </w:p>
    <w:p w:rsidR="004C6ED1" w:rsidRDefault="004C6ED1" w:rsidP="004C6ED1">
      <w:pPr>
        <w:ind w:left="-1276" w:right="-1277"/>
        <w:jc w:val="both"/>
      </w:pPr>
      <w:r>
        <w:t>En contraposición los pueblos célticos de la meseta y el norte peninsular (celtas, Celtíberos) experimentarán un desarrollo cultural más limitado como consecuencia de no contactar directamente con los pueblos c</w:t>
      </w:r>
      <w:r w:rsidR="00103DEB">
        <w:t>olonizadores. Las influencias en</w:t>
      </w:r>
      <w:r>
        <w:t xml:space="preserve"> éste caso vendrán dadas por los pueblos célticos  de carácter indoeuropeo que en sucesivas oleadas (</w:t>
      </w:r>
      <w:proofErr w:type="spellStart"/>
      <w:r>
        <w:t>Hallstatt</w:t>
      </w:r>
      <w:proofErr w:type="spellEnd"/>
      <w:r>
        <w:t xml:space="preserve">, La </w:t>
      </w:r>
      <w:proofErr w:type="spellStart"/>
      <w:r>
        <w:t>Tené</w:t>
      </w:r>
      <w:proofErr w:type="spellEnd"/>
      <w:r>
        <w:t>, etc.) entran en contacto con el norte y la meseta. Aunque conocían el hierro y algunos otros avances, rudimentos de escritura, etc.,  el sincretismo será mucho menor debido a que su potencialidad cultural era mucho menos significativa que en el caso del sur y levante,  y no se llegaban a desarrollar fenómenos propiamente civilizadores.</w:t>
      </w:r>
    </w:p>
    <w:p w:rsidR="004C6ED1" w:rsidRDefault="004C6ED1" w:rsidP="004C6ED1">
      <w:pPr>
        <w:ind w:left="-1276" w:right="-1277"/>
        <w:jc w:val="both"/>
      </w:pPr>
    </w:p>
    <w:p w:rsidR="00DE0CC1" w:rsidRDefault="00DE0CC1"/>
    <w:sectPr w:rsidR="00DE0CC1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ED1"/>
    <w:rsid w:val="00103DEB"/>
    <w:rsid w:val="004C6ED1"/>
    <w:rsid w:val="005151C8"/>
    <w:rsid w:val="00725A33"/>
    <w:rsid w:val="00D42DCB"/>
    <w:rsid w:val="00D77292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D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2024-02-03T23:46:00Z</dcterms:created>
  <dcterms:modified xsi:type="dcterms:W3CDTF">2024-02-03T23:46:00Z</dcterms:modified>
</cp:coreProperties>
</file>